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30"/>
      </w:tblGrid>
      <w:tr w:rsidR="001E22B9" w:rsidRPr="001E22B9" w:rsidTr="001E22B9">
        <w:tc>
          <w:tcPr>
            <w:tcW w:w="5637" w:type="dxa"/>
          </w:tcPr>
          <w:p w:rsidR="001E22B9" w:rsidRPr="001E22B9" w:rsidRDefault="001E22B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30" w:type="dxa"/>
            <w:hideMark/>
          </w:tcPr>
          <w:p w:rsidR="001E22B9" w:rsidRPr="001E22B9" w:rsidRDefault="001E22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№ 5</w:t>
            </w:r>
          </w:p>
          <w:p w:rsidR="001E22B9" w:rsidRPr="001E22B9" w:rsidRDefault="001E22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приказу главного врача</w:t>
            </w:r>
          </w:p>
          <w:p w:rsidR="001E22B9" w:rsidRPr="001E22B9" w:rsidRDefault="001E22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1E22B9" w:rsidRPr="001E22B9" w:rsidRDefault="001E22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12 мая 2017 года № 412</w:t>
            </w:r>
          </w:p>
        </w:tc>
      </w:tr>
    </w:tbl>
    <w:p w:rsidR="001E22B9" w:rsidRPr="001E22B9" w:rsidRDefault="001E22B9" w:rsidP="001E22B9">
      <w:pPr>
        <w:jc w:val="right"/>
        <w:rPr>
          <w:rFonts w:ascii="Times New Roman" w:hAnsi="Times New Roman"/>
          <w:color w:val="000000" w:themeColor="text1"/>
        </w:rPr>
      </w:pPr>
    </w:p>
    <w:p w:rsidR="009A48C0" w:rsidRPr="001E22B9" w:rsidRDefault="009A48C0" w:rsidP="009E72AB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A48C0" w:rsidRPr="009E72AB" w:rsidRDefault="009A48C0" w:rsidP="009E72AB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9E72AB">
        <w:rPr>
          <w:rFonts w:ascii="Times New Roman" w:hAnsi="Times New Roman"/>
          <w:b/>
          <w:bCs/>
          <w:sz w:val="27"/>
          <w:szCs w:val="27"/>
        </w:rPr>
        <w:t xml:space="preserve">ПОЛОЖЕНИЕ </w:t>
      </w:r>
    </w:p>
    <w:p w:rsidR="009A48C0" w:rsidRPr="009E72AB" w:rsidRDefault="009A48C0" w:rsidP="009E72AB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9E72AB">
        <w:rPr>
          <w:rFonts w:ascii="Times New Roman" w:hAnsi="Times New Roman"/>
          <w:b/>
          <w:bCs/>
          <w:sz w:val="27"/>
          <w:szCs w:val="27"/>
        </w:rPr>
        <w:t>о комиссии по рассмотрению вопросов,                                                                                           связанных с коррупционными  нарушениями</w:t>
      </w:r>
    </w:p>
    <w:p w:rsidR="009A48C0" w:rsidRPr="009E72AB" w:rsidRDefault="009A48C0" w:rsidP="009E72AB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9E72AB">
        <w:rPr>
          <w:rFonts w:ascii="Times New Roman" w:hAnsi="Times New Roman"/>
          <w:b/>
          <w:bCs/>
          <w:sz w:val="27"/>
          <w:szCs w:val="27"/>
        </w:rPr>
        <w:t>(антикоррупционной комиссии по противодействию коррупции)</w:t>
      </w:r>
    </w:p>
    <w:p w:rsidR="009A48C0" w:rsidRPr="009E72AB" w:rsidRDefault="009A48C0" w:rsidP="009E72A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A48C0" w:rsidRPr="009E72AB" w:rsidRDefault="009A48C0" w:rsidP="009E72A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104"/>
      <w:bookmarkEnd w:id="0"/>
      <w:r w:rsidRPr="009E72AB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72AB">
        <w:rPr>
          <w:rFonts w:ascii="Times New Roman" w:hAnsi="Times New Roman" w:cs="Times New Roman"/>
          <w:sz w:val="27"/>
          <w:szCs w:val="27"/>
        </w:rPr>
        <w:t>1.1. Настоящим Положением определяется порядок формирования состава и работы комиссии по рассмотрению вопросов, связанных с коррупционными нарушениями (антикоррупционной комиссии по противодействию коррупции) (далее - комиссия).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sz w:val="27"/>
          <w:szCs w:val="27"/>
        </w:rPr>
        <w:t>1.2. Комиссия в своей д</w:t>
      </w: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власти, законами </w:t>
      </w:r>
      <w:r w:rsidR="005A0267">
        <w:rPr>
          <w:rFonts w:ascii="Times New Roman" w:hAnsi="Times New Roman" w:cs="Times New Roman"/>
          <w:color w:val="000000"/>
          <w:sz w:val="27"/>
          <w:szCs w:val="27"/>
        </w:rPr>
        <w:t>Краснодарского края</w:t>
      </w: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, иными нормативными правовыми актами </w:t>
      </w:r>
      <w:r w:rsidR="005A0267">
        <w:rPr>
          <w:rFonts w:ascii="Times New Roman" w:hAnsi="Times New Roman" w:cs="Times New Roman"/>
          <w:color w:val="000000"/>
          <w:sz w:val="27"/>
          <w:szCs w:val="27"/>
        </w:rPr>
        <w:t>Краснодарского края</w:t>
      </w: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 и настоящим Положением.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1.3. Основной задачей комиссии является содействие: 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а) в обеспечении соблюдения сотрудниками </w:t>
      </w:r>
      <w:r w:rsidR="005A0267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214D29" w:rsidRPr="009E72AB">
        <w:rPr>
          <w:rFonts w:ascii="Times New Roman" w:hAnsi="Times New Roman" w:cs="Times New Roman"/>
          <w:color w:val="000000"/>
          <w:sz w:val="27"/>
          <w:szCs w:val="27"/>
        </w:rPr>
        <w:t>БУЗ «Ц</w:t>
      </w:r>
      <w:r w:rsidR="005A0267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214D29"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Б» </w:t>
      </w:r>
      <w:r w:rsidR="005A0267">
        <w:rPr>
          <w:rFonts w:ascii="Times New Roman" w:hAnsi="Times New Roman" w:cs="Times New Roman"/>
          <w:color w:val="000000"/>
          <w:sz w:val="27"/>
          <w:szCs w:val="27"/>
        </w:rPr>
        <w:t>г. Горячий Ключ</w:t>
      </w: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 (далее - учреждение)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б) в осуществлении в учреждении мер по предупреждению коррупции.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1.4. Комиссия осуществляет следующие функции: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рассматривает вопросы, связанные с соблюдением требований к поведению сотрудников и (или) требований об урегулировании конфликта интересов, в отношении сотрудников учреждения;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по результатам рассмотрения вышеуказанных вопросов принимает соответствующие решения.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1.5. Комиссия образуется Приказом руководителя учреждения, указанным приказом утверждаются состав комиссии.</w:t>
      </w:r>
    </w:p>
    <w:p w:rsidR="009A48C0" w:rsidRPr="009E72AB" w:rsidRDefault="009A48C0" w:rsidP="009E72AB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Par116"/>
      <w:bookmarkEnd w:id="1"/>
      <w:r w:rsidRPr="009E72AB">
        <w:rPr>
          <w:rFonts w:ascii="Times New Roman" w:hAnsi="Times New Roman" w:cs="Times New Roman"/>
          <w:color w:val="000000"/>
          <w:sz w:val="27"/>
          <w:szCs w:val="27"/>
        </w:rPr>
        <w:t>2. Порядок формирования и состав комиссии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2.1. Комиссия состоит из председателя комиссии, его заместителя, назначаемого руководителем учреждения из числа членов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2.2. Число членов комиссии должно составлять не менее пяти человек.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2.4. В заседаниях комиссии с правом совещательного голоса участвуют: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а) непосредственный руководитель сотрудника, в отношении которого </w:t>
      </w:r>
      <w:r w:rsidRPr="009E72AB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Par128"/>
      <w:bookmarkEnd w:id="2"/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б) другие сотрудники, которые могут дать пояснения по вопросам, рассматриваемым комиссией; должностные лица </w:t>
      </w:r>
      <w:r w:rsidR="005A0267">
        <w:rPr>
          <w:rFonts w:ascii="Times New Roman" w:hAnsi="Times New Roman" w:cs="Times New Roman"/>
          <w:color w:val="000000"/>
          <w:sz w:val="27"/>
          <w:szCs w:val="27"/>
        </w:rPr>
        <w:t>учреждения</w:t>
      </w: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,  представители заинтересованных организаций; 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E72AB">
        <w:rPr>
          <w:rFonts w:ascii="Times New Roman" w:hAnsi="Times New Roman" w:cs="Times New Roman"/>
          <w:color w:val="000000"/>
          <w:sz w:val="27"/>
          <w:szCs w:val="27"/>
        </w:rPr>
        <w:t>в) 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2.5. Председатель комиссии: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осуществляет общее руководство деятельностью комиссии, назначает дату, время и место ее заседания.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2.6. Заместитель председателя комиссии координирует деятельность членов комиссии, исполняет обязанности председателя комиссии в случае его временного отсутствия в соответствии с его поручением.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2.7. Секретарь комиссии подготавливает материалы к заседанию комиссии, ведет протокол заседания комиссии,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 заседания комиссии.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2.8. Заседание комиссии считается правомочным, если на нем присутствует не менее двух третей от общего числа членов комиссии.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48C0" w:rsidRPr="009E72AB" w:rsidRDefault="009A48C0" w:rsidP="009E72AB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3" w:name="Par137"/>
      <w:bookmarkEnd w:id="3"/>
      <w:r w:rsidRPr="009E72AB">
        <w:rPr>
          <w:rFonts w:ascii="Times New Roman" w:hAnsi="Times New Roman" w:cs="Times New Roman"/>
          <w:color w:val="000000"/>
          <w:sz w:val="27"/>
          <w:szCs w:val="27"/>
        </w:rPr>
        <w:t>3. Порядок работы комиссии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3.1. Заседания комиссии проводятся по мере необходимости при наличии оснований, указанных в пункте 3.2 настоящего Положения.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4" w:name="Par140"/>
      <w:bookmarkEnd w:id="4"/>
      <w:r w:rsidRPr="009E72AB">
        <w:rPr>
          <w:rFonts w:ascii="Times New Roman" w:hAnsi="Times New Roman" w:cs="Times New Roman"/>
          <w:color w:val="000000"/>
          <w:sz w:val="27"/>
          <w:szCs w:val="27"/>
        </w:rPr>
        <w:t>3.2. Основанием для проведения заседания комиссии является: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5" w:name="Par141"/>
      <w:bookmarkEnd w:id="5"/>
      <w:r w:rsidRPr="009E72AB">
        <w:rPr>
          <w:rFonts w:ascii="Times New Roman" w:hAnsi="Times New Roman" w:cs="Times New Roman"/>
          <w:color w:val="000000"/>
          <w:sz w:val="27"/>
          <w:szCs w:val="27"/>
        </w:rPr>
        <w:t>а) представление руководителем учреждения материалов, свидетельствующих</w:t>
      </w:r>
      <w:bookmarkStart w:id="6" w:name="Par142"/>
      <w:bookmarkEnd w:id="6"/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 о несоблюдении сотрудником требований к служебному поведению и (или) требований об урегулировании конфликта интересов;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7" w:name="Par144"/>
      <w:bookmarkEnd w:id="7"/>
      <w:r w:rsidRPr="009E72AB">
        <w:rPr>
          <w:rFonts w:ascii="Times New Roman" w:hAnsi="Times New Roman" w:cs="Times New Roman"/>
          <w:color w:val="000000"/>
          <w:sz w:val="27"/>
          <w:szCs w:val="27"/>
        </w:rPr>
        <w:t>б) поступившее в установленном порядке</w:t>
      </w:r>
      <w:bookmarkStart w:id="8" w:name="Par145"/>
      <w:bookmarkEnd w:id="8"/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 обращение гражданина (граждан) о рассмотрении случаев коррупционных нарушений;  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9" w:name="Par147"/>
      <w:bookmarkEnd w:id="9"/>
      <w:r w:rsidRPr="009E72AB">
        <w:rPr>
          <w:rFonts w:ascii="Times New Roman" w:hAnsi="Times New Roman" w:cs="Times New Roman"/>
          <w:color w:val="000000"/>
          <w:sz w:val="27"/>
          <w:szCs w:val="27"/>
        </w:rPr>
        <w:t>в) представление руководителя или любого члена комиссии, касающееся обеспечения соблюдения сотрудниками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0" w:name="Par148"/>
      <w:bookmarkEnd w:id="10"/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г) материалы проверок, постановления о возбуждении дел об административных правонарушениях, уголовных дел и т.д., свидетельствующие о совершении сотрудниками учреждения административных правонарушений и преступлений, ответственность за которые предусмотрена </w:t>
      </w:r>
      <w:proofErr w:type="spellStart"/>
      <w:r w:rsidRPr="009E72AB">
        <w:rPr>
          <w:rFonts w:ascii="Times New Roman" w:hAnsi="Times New Roman" w:cs="Times New Roman"/>
          <w:color w:val="000000"/>
          <w:sz w:val="27"/>
          <w:szCs w:val="27"/>
        </w:rPr>
        <w:t>КоАП</w:t>
      </w:r>
      <w:proofErr w:type="spellEnd"/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 РФ и Уголовным кодексом РФ; 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3.4. Председатель комиссии при поступлении к нему в установленном порядке </w:t>
      </w:r>
      <w:r w:rsidRPr="009E72AB">
        <w:rPr>
          <w:rFonts w:ascii="Times New Roman" w:hAnsi="Times New Roman" w:cs="Times New Roman"/>
          <w:color w:val="000000"/>
          <w:sz w:val="27"/>
          <w:szCs w:val="27"/>
        </w:rPr>
        <w:lastRenderedPageBreak/>
        <w:t>информации, содержащей основания для проведения заседания комиссии: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б) рассматривает ходатайства о приглашении на заседание комиссии лиц, указанных в подпункте «б» пункта 2.4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3.5. Секретарь комиссии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3.6. Заседание комиссии проводится в присутствии сотрудника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3.7.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1" w:name="Par157"/>
      <w:bookmarkEnd w:id="11"/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3.9. По итогам рассмотрения вопросов, указанных </w:t>
      </w:r>
      <w:hyperlink w:anchor="Par143" w:history="1">
        <w:proofErr w:type="gramStart"/>
        <w:r w:rsidRPr="009E72AB">
          <w:rPr>
            <w:rStyle w:val="a3"/>
            <w:rFonts w:ascii="Times New Roman" w:hAnsi="Times New Roman" w:cs="Times New Roman"/>
            <w:sz w:val="27"/>
            <w:szCs w:val="27"/>
          </w:rPr>
          <w:t>пункте</w:t>
        </w:r>
        <w:proofErr w:type="gramEnd"/>
        <w:r w:rsidRPr="009E72AB">
          <w:rPr>
            <w:rStyle w:val="a3"/>
            <w:rFonts w:ascii="Times New Roman" w:hAnsi="Times New Roman" w:cs="Times New Roman"/>
            <w:sz w:val="27"/>
            <w:szCs w:val="27"/>
          </w:rPr>
          <w:t xml:space="preserve"> 3.2</w:t>
        </w:r>
      </w:hyperlink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Положения, комиссия принимает Решение, в котором также излагаются рекомендации по профилактике коррупционных нарушений в учреждении.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Основания и мотивы принятия решения должны быть отражены в протоколе заседания комиссии.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3.10. Для исполнения решений комиссии могут быть подготовлены проекты приказов, поручений и других документов.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3.11.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3.12.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характер, в отдельных случаях - обязательный характер (с указанием на это в решении комиссии). 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3.13. В протоколе заседания комиссии указываются: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lastRenderedPageBreak/>
        <w:t>в) предъявляемые к сотруднику претензии, материалы, на которых они основываются;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г) содержание пояснений сотрудника и других лиц по существу предъявляемых претензий;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д) фамилии, имена, отчества выступивших на заседании лиц и краткое изложение их выступлений;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е) источник информации, содержащей основания для проведения заседания комиссии, дата поступления информации в учреждение;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ж) другие сведения;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9E72AB"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9E72AB">
        <w:rPr>
          <w:rFonts w:ascii="Times New Roman" w:hAnsi="Times New Roman" w:cs="Times New Roman"/>
          <w:color w:val="000000"/>
          <w:sz w:val="27"/>
          <w:szCs w:val="27"/>
        </w:rPr>
        <w:t>) результаты голосования;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и) решение и обоснование его принятия.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3.15. Копии протокола заседания комиссии в 3-дневный срок со дня заседания направляются руководителю учреждения, полностью или в виде выписок из него - сотруднику, а также по решению комиссии - иным заинтересованным лицам.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3.16. Руководитель учреждения обязан рассмотреть протокол заседания комиссии и вправе учесть в пределах своей </w:t>
      </w:r>
      <w:proofErr w:type="gramStart"/>
      <w:r w:rsidRPr="009E72AB">
        <w:rPr>
          <w:rFonts w:ascii="Times New Roman" w:hAnsi="Times New Roman" w:cs="Times New Roman"/>
          <w:color w:val="000000"/>
          <w:sz w:val="27"/>
          <w:szCs w:val="27"/>
        </w:rPr>
        <w:t>компетенции</w:t>
      </w:r>
      <w:proofErr w:type="gramEnd"/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 содержащиеся в нем рекомендации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руководителя учреждения оглашается на ближайшем заседании комиссии и принимается к сведению без обсуждения.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3.17. В случае установления комиссией признаков дисциплинарного проступка в действиях (бездействии) сотрудника информация об этом представляется руководителю учреждения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 xml:space="preserve">3.18. </w:t>
      </w:r>
      <w:proofErr w:type="gramStart"/>
      <w:r w:rsidRPr="009E72AB">
        <w:rPr>
          <w:rFonts w:ascii="Times New Roman" w:hAnsi="Times New Roman" w:cs="Times New Roman"/>
          <w:color w:val="000000"/>
          <w:sz w:val="27"/>
          <w:szCs w:val="27"/>
        </w:rPr>
        <w:t>В случае установления комиссией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3.19.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color w:val="000000"/>
          <w:sz w:val="27"/>
          <w:szCs w:val="27"/>
        </w:rPr>
        <w:t>3.20.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9E72A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Комиссия прекращает свою деятельность на основании приказа руководителя учреждения.</w:t>
      </w: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48C0" w:rsidRPr="009E72AB" w:rsidRDefault="009A48C0" w:rsidP="009E72A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F96170" w:rsidRPr="009E72AB" w:rsidRDefault="00F96170" w:rsidP="009E72AB">
      <w:pPr>
        <w:rPr>
          <w:rFonts w:ascii="Times New Roman" w:hAnsi="Times New Roman"/>
          <w:sz w:val="27"/>
          <w:szCs w:val="27"/>
        </w:rPr>
      </w:pPr>
    </w:p>
    <w:sectPr w:rsidR="00F96170" w:rsidRPr="009E72AB" w:rsidSect="009E72AB">
      <w:pgSz w:w="11906" w:h="16838"/>
      <w:pgMar w:top="839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9A48C0"/>
    <w:rsid w:val="000B0D1D"/>
    <w:rsid w:val="001E22B9"/>
    <w:rsid w:val="00214D29"/>
    <w:rsid w:val="0022414D"/>
    <w:rsid w:val="003209DD"/>
    <w:rsid w:val="003434D2"/>
    <w:rsid w:val="005A0267"/>
    <w:rsid w:val="009A48C0"/>
    <w:rsid w:val="009E72AB"/>
    <w:rsid w:val="00C25EB8"/>
    <w:rsid w:val="00F96170"/>
    <w:rsid w:val="00FC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C0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8C0"/>
    <w:rPr>
      <w:color w:val="000080"/>
      <w:u w:val="single"/>
    </w:rPr>
  </w:style>
  <w:style w:type="paragraph" w:customStyle="1" w:styleId="ConsPlusNormal">
    <w:name w:val="ConsPlusNormal"/>
    <w:rsid w:val="009A48C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9E72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1788</Words>
  <Characters>10194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5</cp:revision>
  <dcterms:created xsi:type="dcterms:W3CDTF">2017-05-10T12:56:00Z</dcterms:created>
  <dcterms:modified xsi:type="dcterms:W3CDTF">2017-05-19T10:01:00Z</dcterms:modified>
</cp:coreProperties>
</file>